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EC" w:rsidRPr="004802FB" w:rsidRDefault="00FC3BEC" w:rsidP="004802F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802FB">
        <w:rPr>
          <w:b w:val="0"/>
          <w:sz w:val="24"/>
          <w:szCs w:val="24"/>
        </w:rPr>
        <w:t>АДМИНИСТРАЦИИ БЕСПЛЕМЯНОВСКОГО СЕЛЬСКОГО ПОСЕЛЕНИЯ</w:t>
      </w:r>
    </w:p>
    <w:p w:rsidR="00FC3BEC" w:rsidRPr="004802FB" w:rsidRDefault="00FC3BEC" w:rsidP="004802FB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4802FB">
        <w:rPr>
          <w:b w:val="0"/>
          <w:sz w:val="24"/>
          <w:szCs w:val="24"/>
        </w:rPr>
        <w:t>УРЮПИНСКОГО  МУНИЦИПАЛЬНОГО  РАЙОНА</w:t>
      </w:r>
    </w:p>
    <w:p w:rsidR="00FC3BEC" w:rsidRPr="004802FB" w:rsidRDefault="00FC3BEC" w:rsidP="004802FB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4802FB">
        <w:rPr>
          <w:b w:val="0"/>
          <w:sz w:val="24"/>
          <w:szCs w:val="24"/>
        </w:rPr>
        <w:t>ВОЛГОГРАДСКОЙ  ОБЛАСТИ</w:t>
      </w:r>
    </w:p>
    <w:p w:rsidR="00FC3BEC" w:rsidRPr="004802FB" w:rsidRDefault="00FC3BEC" w:rsidP="00FC3BEC"/>
    <w:p w:rsidR="004802FB" w:rsidRPr="004802FB" w:rsidRDefault="004802FB" w:rsidP="00FC3BEC"/>
    <w:p w:rsidR="004802FB" w:rsidRPr="004802FB" w:rsidRDefault="004802FB" w:rsidP="00FC3BEC"/>
    <w:p w:rsidR="00FC3BEC" w:rsidRPr="004802FB" w:rsidRDefault="004802FB" w:rsidP="00FC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t xml:space="preserve"> 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« </w:t>
      </w:r>
      <w:r w:rsidR="00EF2B6A">
        <w:rPr>
          <w:rFonts w:ascii="Times New Roman" w:hAnsi="Times New Roman" w:cs="Times New Roman"/>
          <w:sz w:val="24"/>
          <w:szCs w:val="24"/>
        </w:rPr>
        <w:t xml:space="preserve">03 »  мая  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 2017 г.             </w:t>
      </w:r>
      <w:r w:rsidRPr="004802FB">
        <w:rPr>
          <w:rFonts w:ascii="Times New Roman" w:hAnsi="Times New Roman" w:cs="Times New Roman"/>
          <w:sz w:val="24"/>
          <w:szCs w:val="24"/>
        </w:rPr>
        <w:t xml:space="preserve">    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  </w:t>
      </w:r>
      <w:r w:rsidR="00EF2B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 № </w:t>
      </w:r>
      <w:r w:rsidR="00EF2B6A">
        <w:rPr>
          <w:rFonts w:ascii="Times New Roman" w:hAnsi="Times New Roman" w:cs="Times New Roman"/>
          <w:sz w:val="24"/>
          <w:szCs w:val="24"/>
        </w:rPr>
        <w:t>22</w:t>
      </w:r>
    </w:p>
    <w:p w:rsidR="004802FB" w:rsidRPr="004802FB" w:rsidRDefault="004802FB" w:rsidP="00FC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FC3BEC" w:rsidRDefault="00FC3BEC" w:rsidP="004802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02FB" w:rsidRDefault="00EF2B6A" w:rsidP="004802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4802FB" w:rsidRDefault="004802FB" w:rsidP="004802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802FB" w:rsidRPr="004802FB" w:rsidRDefault="004802FB" w:rsidP="004802F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муниципальных услуг предоставляемых администрацией Беспл</w:t>
      </w:r>
      <w:r w:rsidR="00EF2B6A">
        <w:rPr>
          <w:rFonts w:ascii="Times New Roman" w:hAnsi="Times New Roman" w:cs="Times New Roman"/>
          <w:sz w:val="24"/>
          <w:szCs w:val="24"/>
        </w:rPr>
        <w:t>емяновского сельского поселения</w:t>
      </w:r>
    </w:p>
    <w:p w:rsidR="00FC3BEC" w:rsidRPr="004802FB" w:rsidRDefault="00FC3BEC" w:rsidP="00FC3BEC">
      <w:pPr>
        <w:pStyle w:val="ConsPlusTitle"/>
        <w:widowControl/>
        <w:jc w:val="center"/>
        <w:rPr>
          <w:b w:val="0"/>
        </w:rPr>
      </w:pPr>
    </w:p>
    <w:p w:rsidR="00FC3BEC" w:rsidRPr="004802FB" w:rsidRDefault="00FC3BEC" w:rsidP="00FC3BEC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FC3BEC" w:rsidRPr="004802FB" w:rsidRDefault="00FC3BEC" w:rsidP="00FC3BEC">
      <w:pPr>
        <w:widowControl w:val="0"/>
        <w:autoSpaceDE w:val="0"/>
        <w:autoSpaceDN w:val="0"/>
        <w:adjustRightInd w:val="0"/>
        <w:ind w:firstLine="540"/>
        <w:jc w:val="both"/>
      </w:pPr>
      <w:r w:rsidRPr="004802FB">
        <w:t>В целях реализации Федерального закона от 27 июля 2010 г. № 210-ФЗ "Об организации предоставления государственных и муниципальных услуг", руководствуясь Уставом Бесплемяновского сельского поселения Урюпинского муниципального района Волгоградской области</w:t>
      </w:r>
      <w:r w:rsidR="00AB008C">
        <w:t>,</w:t>
      </w:r>
    </w:p>
    <w:p w:rsidR="00FC3BEC" w:rsidRPr="004802FB" w:rsidRDefault="00FC3BEC" w:rsidP="00FC3BEC">
      <w:pPr>
        <w:widowControl w:val="0"/>
        <w:autoSpaceDE w:val="0"/>
        <w:autoSpaceDN w:val="0"/>
        <w:adjustRightInd w:val="0"/>
        <w:ind w:firstLine="540"/>
        <w:jc w:val="both"/>
      </w:pPr>
    </w:p>
    <w:p w:rsidR="00FC3BEC" w:rsidRPr="004802FB" w:rsidRDefault="00FC3BEC" w:rsidP="00FC3BEC">
      <w:pPr>
        <w:widowControl w:val="0"/>
        <w:autoSpaceDE w:val="0"/>
        <w:autoSpaceDN w:val="0"/>
        <w:adjustRightInd w:val="0"/>
        <w:ind w:firstLine="540"/>
        <w:jc w:val="center"/>
      </w:pPr>
      <w:r w:rsidRPr="004802FB">
        <w:t>ПОСТАНОВЛЯЮ:</w:t>
      </w:r>
    </w:p>
    <w:p w:rsidR="00FC3BEC" w:rsidRPr="004802FB" w:rsidRDefault="00FC3BEC" w:rsidP="00FC3BEC">
      <w:pPr>
        <w:widowControl w:val="0"/>
        <w:autoSpaceDE w:val="0"/>
        <w:autoSpaceDN w:val="0"/>
        <w:adjustRightInd w:val="0"/>
        <w:ind w:firstLine="540"/>
        <w:jc w:val="both"/>
      </w:pPr>
    </w:p>
    <w:p w:rsidR="00FC3BEC" w:rsidRDefault="004C3606" w:rsidP="004C36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ведения Реестра муниципальных услуг предоставляемых администрацией Бесплемяновского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C3BEC" w:rsidRPr="004802F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 1)</w:t>
      </w:r>
      <w:r w:rsidR="00FC3BEC" w:rsidRPr="004802FB">
        <w:rPr>
          <w:rFonts w:ascii="Times New Roman" w:hAnsi="Times New Roman" w:cs="Times New Roman"/>
          <w:sz w:val="24"/>
          <w:szCs w:val="24"/>
        </w:rPr>
        <w:t>.</w:t>
      </w:r>
    </w:p>
    <w:p w:rsidR="00FC3BEC" w:rsidRPr="004802FB" w:rsidRDefault="004C3606" w:rsidP="00EF2B6A">
      <w:pPr>
        <w:ind w:firstLine="540"/>
      </w:pPr>
      <w:r>
        <w:t>2. Признать утратившим силу постановление администрации Бесплемяновского сельского поселения от  26.08.2010 г.  № 30 «О порядке ведения Реестра муниципальных услуг Бесплемяновского сельского поселения Урюпинского муниципального района Волгоградской области.</w:t>
      </w:r>
    </w:p>
    <w:p w:rsidR="00FC3BEC" w:rsidRPr="004802FB" w:rsidRDefault="00EF2B6A" w:rsidP="00FC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Обнародовать настоящее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Уставом Бесплемяновского сельского поселения порядке, а также </w:t>
      </w:r>
      <w:r w:rsidR="00FC3BEC" w:rsidRPr="004802FB">
        <w:rPr>
          <w:rFonts w:ascii="Times New Roman" w:hAnsi="Times New Roman" w:cs="Times New Roman"/>
          <w:sz w:val="24"/>
          <w:szCs w:val="24"/>
        </w:rPr>
        <w:t xml:space="preserve">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FC3BEC" w:rsidRPr="004802FB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gramEnd"/>
    </w:p>
    <w:p w:rsidR="00FC3BEC" w:rsidRPr="004802FB" w:rsidRDefault="00FC3BEC" w:rsidP="00FC3BEC">
      <w:pPr>
        <w:ind w:firstLine="540"/>
        <w:jc w:val="both"/>
      </w:pPr>
      <w:r w:rsidRPr="004802FB">
        <w:t>4. Настоящие постановление вступает в силу со дня его официального обнародования</w:t>
      </w:r>
      <w:r w:rsidR="004C3606">
        <w:t>.</w:t>
      </w:r>
      <w:r w:rsidRPr="004802FB">
        <w:t xml:space="preserve"> </w:t>
      </w:r>
    </w:p>
    <w:p w:rsidR="00FC3BEC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Default="004C3606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Pr="004802FB" w:rsidRDefault="004C3606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C36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802FB">
        <w:rPr>
          <w:rFonts w:ascii="Times New Roman" w:hAnsi="Times New Roman" w:cs="Times New Roman"/>
          <w:sz w:val="24"/>
          <w:szCs w:val="24"/>
        </w:rPr>
        <w:t>С.С. Дворянчикова</w:t>
      </w: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606" w:rsidRPr="004802FB" w:rsidRDefault="004C3606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B6A" w:rsidRPr="004802FB" w:rsidRDefault="00EF2B6A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C36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C3BEC" w:rsidRPr="004802FB" w:rsidRDefault="00FC3BEC" w:rsidP="00FC3BEC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t>к Постановлению Администрации Бесплемян</w:t>
      </w:r>
      <w:r w:rsidR="004C3606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</w:t>
      </w:r>
    </w:p>
    <w:p w:rsidR="00FC3BEC" w:rsidRPr="004802FB" w:rsidRDefault="00FC3BEC" w:rsidP="00FC3BEC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4802FB">
        <w:rPr>
          <w:rFonts w:ascii="Times New Roman" w:hAnsi="Times New Roman" w:cs="Times New Roman"/>
          <w:sz w:val="24"/>
          <w:szCs w:val="24"/>
        </w:rPr>
        <w:t xml:space="preserve">от «  </w:t>
      </w:r>
      <w:r w:rsidR="00EF2B6A">
        <w:rPr>
          <w:rFonts w:ascii="Times New Roman" w:hAnsi="Times New Roman" w:cs="Times New Roman"/>
          <w:sz w:val="24"/>
          <w:szCs w:val="24"/>
        </w:rPr>
        <w:t>03</w:t>
      </w:r>
      <w:r w:rsidRPr="004802FB">
        <w:rPr>
          <w:rFonts w:ascii="Times New Roman" w:hAnsi="Times New Roman" w:cs="Times New Roman"/>
          <w:sz w:val="24"/>
          <w:szCs w:val="24"/>
        </w:rPr>
        <w:t xml:space="preserve">  »    </w:t>
      </w:r>
      <w:r w:rsidR="00EF2B6A">
        <w:rPr>
          <w:rFonts w:ascii="Times New Roman" w:hAnsi="Times New Roman" w:cs="Times New Roman"/>
          <w:sz w:val="24"/>
          <w:szCs w:val="24"/>
        </w:rPr>
        <w:t>мая</w:t>
      </w:r>
      <w:r w:rsidRPr="004802FB">
        <w:rPr>
          <w:rFonts w:ascii="Times New Roman" w:hAnsi="Times New Roman" w:cs="Times New Roman"/>
          <w:sz w:val="24"/>
          <w:szCs w:val="24"/>
        </w:rPr>
        <w:t xml:space="preserve">     2017 г.</w:t>
      </w:r>
      <w:r w:rsidR="00EF2B6A">
        <w:rPr>
          <w:rFonts w:ascii="Times New Roman" w:hAnsi="Times New Roman" w:cs="Times New Roman"/>
          <w:sz w:val="24"/>
          <w:szCs w:val="24"/>
        </w:rPr>
        <w:t xml:space="preserve"> </w:t>
      </w:r>
      <w:r w:rsidR="00AB008C">
        <w:rPr>
          <w:rFonts w:ascii="Times New Roman" w:hAnsi="Times New Roman" w:cs="Times New Roman"/>
          <w:sz w:val="24"/>
          <w:szCs w:val="24"/>
        </w:rPr>
        <w:t xml:space="preserve"> </w:t>
      </w:r>
      <w:r w:rsidR="00EF2B6A">
        <w:rPr>
          <w:rFonts w:ascii="Times New Roman" w:hAnsi="Times New Roman" w:cs="Times New Roman"/>
          <w:sz w:val="24"/>
          <w:szCs w:val="24"/>
        </w:rPr>
        <w:t>№ 22</w:t>
      </w:r>
    </w:p>
    <w:p w:rsidR="00FC3BEC" w:rsidRPr="004802FB" w:rsidRDefault="00FC3BEC" w:rsidP="00FC3B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BEC" w:rsidRPr="004802FB" w:rsidRDefault="00FC3BEC" w:rsidP="00FC3BEC">
      <w:pPr>
        <w:autoSpaceDE w:val="0"/>
        <w:autoSpaceDN w:val="0"/>
        <w:adjustRightInd w:val="0"/>
        <w:jc w:val="center"/>
        <w:rPr>
          <w:bCs/>
        </w:rPr>
      </w:pPr>
      <w:bookmarkStart w:id="0" w:name="P55"/>
      <w:bookmarkEnd w:id="0"/>
      <w:r w:rsidRPr="004802FB">
        <w:rPr>
          <w:bCs/>
        </w:rPr>
        <w:t>ПОРЯДОК</w:t>
      </w:r>
    </w:p>
    <w:p w:rsidR="00FC3BEC" w:rsidRPr="004802FB" w:rsidRDefault="00FC3BEC" w:rsidP="00FC3BEC">
      <w:pPr>
        <w:autoSpaceDE w:val="0"/>
        <w:autoSpaceDN w:val="0"/>
        <w:adjustRightInd w:val="0"/>
        <w:jc w:val="center"/>
        <w:rPr>
          <w:bCs/>
        </w:rPr>
      </w:pPr>
      <w:r w:rsidRPr="004802FB">
        <w:rPr>
          <w:bCs/>
        </w:rPr>
        <w:t xml:space="preserve">формирования и ведения Реестра муниципальных услуг (функций) </w:t>
      </w:r>
      <w:r w:rsidRPr="004802FB">
        <w:t>предоставляемых администрацией Бесплемяновского сельского поселения</w:t>
      </w:r>
    </w:p>
    <w:p w:rsidR="00FC3BEC" w:rsidRPr="004802FB" w:rsidRDefault="00FC3BEC" w:rsidP="00FC3BEC">
      <w:pPr>
        <w:autoSpaceDE w:val="0"/>
        <w:autoSpaceDN w:val="0"/>
        <w:adjustRightInd w:val="0"/>
        <w:jc w:val="center"/>
        <w:outlineLvl w:val="0"/>
      </w:pPr>
    </w:p>
    <w:p w:rsidR="00FC3BEC" w:rsidRPr="004802FB" w:rsidRDefault="00FC3BEC" w:rsidP="00FC3BEC">
      <w:pPr>
        <w:autoSpaceDE w:val="0"/>
        <w:autoSpaceDN w:val="0"/>
        <w:adjustRightInd w:val="0"/>
        <w:jc w:val="both"/>
      </w:pPr>
    </w:p>
    <w:p w:rsidR="00FC3BEC" w:rsidRPr="004802FB" w:rsidRDefault="00FC3BEC" w:rsidP="00FC3BEC">
      <w:pPr>
        <w:autoSpaceDE w:val="0"/>
        <w:autoSpaceDN w:val="0"/>
        <w:adjustRightInd w:val="0"/>
        <w:jc w:val="center"/>
        <w:outlineLvl w:val="0"/>
      </w:pPr>
      <w:r w:rsidRPr="004802FB">
        <w:t>1. Общие положения</w:t>
      </w:r>
    </w:p>
    <w:p w:rsidR="00FC3BEC" w:rsidRPr="004802FB" w:rsidRDefault="00FC3BEC" w:rsidP="00FC3BEC">
      <w:pPr>
        <w:autoSpaceDE w:val="0"/>
        <w:autoSpaceDN w:val="0"/>
        <w:adjustRightInd w:val="0"/>
        <w:jc w:val="both"/>
      </w:pPr>
    </w:p>
    <w:p w:rsidR="00FC3BEC" w:rsidRPr="004802FB" w:rsidRDefault="00FC3BEC" w:rsidP="00FC3BEC">
      <w:pPr>
        <w:ind w:firstLine="547"/>
        <w:jc w:val="both"/>
      </w:pPr>
      <w:r w:rsidRPr="004802FB">
        <w:t>1.1. Настоящий Порядок формирования и ведения реестра муниципальных услуг и функций (далее - Порядок), устанавливает порядок формирования и ведения Реестра муниципальных услуг и функций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1.2. Реестр муниципальных услуг и функций администрации Бесплемяновского сельского поселения (далее - Реестр), является официальным документом, который содержит регулярно обновляемые сведения обо всех муниципальных услугах, в том числе платных, и муниципальных функциях, осуществляемых во взаимодействии с гражданами и организациями, которые, соответственно, предоставляются и выполняются отраслевыми (функциональными) органами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1.3. Реестр утверждается постановлением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1.4. Основные понятия, используемые в настоящем Порядке:</w:t>
      </w:r>
    </w:p>
    <w:p w:rsidR="00FC3BEC" w:rsidRPr="004802FB" w:rsidRDefault="00FC3BEC" w:rsidP="00FC3BEC">
      <w:pPr>
        <w:ind w:firstLine="547"/>
        <w:jc w:val="both"/>
      </w:pPr>
      <w:proofErr w:type="gramStart"/>
      <w:r w:rsidRPr="004802FB"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</w:t>
      </w:r>
      <w:proofErr w:type="gramEnd"/>
      <w:r w:rsidRPr="004802FB">
        <w:t xml:space="preserve"> уставами муниципальных образований;</w:t>
      </w:r>
    </w:p>
    <w:p w:rsidR="00FC3BEC" w:rsidRPr="004802FB" w:rsidRDefault="00FC3BEC" w:rsidP="00FC3BEC">
      <w:pPr>
        <w:ind w:firstLine="547"/>
        <w:jc w:val="both"/>
      </w:pPr>
      <w:r w:rsidRPr="004802FB"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FC3BEC" w:rsidRPr="004802FB" w:rsidRDefault="00FC3BEC" w:rsidP="00FC3BEC">
      <w:pPr>
        <w:ind w:firstLine="547"/>
        <w:jc w:val="both"/>
      </w:pPr>
      <w:proofErr w:type="gramStart"/>
      <w:r w:rsidRPr="004802FB">
        <w:t>административный регламент - нормативный правовой акт, устанавливающий порядок предоставления (исполнения) муниципальной услуги (функции) и стандарт предоставления (исполнения) муниципальной услуги (функции);</w:t>
      </w:r>
      <w:proofErr w:type="gramEnd"/>
    </w:p>
    <w:p w:rsidR="00FC3BEC" w:rsidRPr="004802FB" w:rsidRDefault="00FC3BEC" w:rsidP="00FC3BEC">
      <w:pPr>
        <w:ind w:firstLine="547"/>
        <w:jc w:val="both"/>
      </w:pPr>
      <w:proofErr w:type="gramStart"/>
      <w:r w:rsidRPr="004802FB">
        <w:t>многофункциональный центр предоставления государственных и муниципальных услуг (далее - "МФЦ") - российская организация независимо от организационно-правовой формы (в том числе являющаяся муниципальным бюджетным учреждением), отвечающая требованиям, установленным Федеральным законом от 27 июля 2010 года № 210-ФЗ "Об организации предоставления государственных и муниципальных услуг",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  <w:proofErr w:type="gramEnd"/>
    </w:p>
    <w:p w:rsidR="00FC3BEC" w:rsidRPr="004802FB" w:rsidRDefault="00FC3BEC" w:rsidP="00FC3BEC">
      <w:pPr>
        <w:ind w:firstLine="547"/>
        <w:jc w:val="both"/>
      </w:pPr>
      <w:proofErr w:type="gramStart"/>
      <w:r w:rsidRPr="004802FB">
        <w:t xml:space="preserve">предоставление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</w:t>
      </w:r>
      <w:r w:rsidRPr="004802FB">
        <w:lastRenderedPageBreak/>
        <w:t>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  <w:proofErr w:type="gramEnd"/>
    </w:p>
    <w:p w:rsidR="00FC3BEC" w:rsidRPr="004802FB" w:rsidRDefault="00FC3BEC" w:rsidP="00FC3BEC">
      <w:pPr>
        <w:ind w:firstLine="547"/>
        <w:jc w:val="both"/>
      </w:pPr>
      <w:r w:rsidRPr="004802FB">
        <w:t>межведомственное информационное взаимодействие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многофункциональными центрами;</w:t>
      </w:r>
    </w:p>
    <w:p w:rsidR="00FC3BEC" w:rsidRPr="004802FB" w:rsidRDefault="00FC3BEC" w:rsidP="00FC3BEC">
      <w:pPr>
        <w:ind w:firstLine="547"/>
        <w:jc w:val="both"/>
      </w:pPr>
      <w:r w:rsidRPr="004802FB">
        <w:t>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орган местного самоуправления, на основании запроса заявителя о предоставлении муниципальной услуги.</w:t>
      </w:r>
    </w:p>
    <w:p w:rsidR="00FC3BEC" w:rsidRPr="004802FB" w:rsidRDefault="00FC3BEC" w:rsidP="00FC3BEC">
      <w:pPr>
        <w:ind w:firstLine="547"/>
        <w:jc w:val="both"/>
      </w:pPr>
      <w:r w:rsidRPr="004802FB">
        <w:t>1.5. Реестр содержит сведения:</w:t>
      </w:r>
    </w:p>
    <w:p w:rsidR="00FC3BEC" w:rsidRPr="004802FB" w:rsidRDefault="00FC3BEC" w:rsidP="00FC3BEC">
      <w:pPr>
        <w:ind w:firstLine="547"/>
        <w:jc w:val="both"/>
      </w:pPr>
      <w:r w:rsidRPr="004802FB">
        <w:t>1.5.1 о муниципальных услугах и функциях, предоставляемых (исполняемых) отраслевыми (функциональными) органами администрации и муниципальными бюджетными учреждениями администрации Бесплемяновского сельского поселения;</w:t>
      </w:r>
    </w:p>
    <w:p w:rsidR="00FC3BEC" w:rsidRPr="004802FB" w:rsidRDefault="00FC3BEC" w:rsidP="00FC3BEC">
      <w:pPr>
        <w:ind w:firstLine="547"/>
        <w:jc w:val="both"/>
      </w:pPr>
      <w:r w:rsidRPr="004802FB">
        <w:t>1.5.2 об услугах, которые являются необходимыми и обязательными для предоставления отраслевыми (функциональными) органами администрации и муниципальными бюджетными учреждениями администрации Бесплемяновского сельского поселения;</w:t>
      </w:r>
    </w:p>
    <w:p w:rsidR="00FC3BEC" w:rsidRPr="004802FB" w:rsidRDefault="00FC3BEC" w:rsidP="00FC3BEC">
      <w:pPr>
        <w:ind w:firstLine="547"/>
        <w:jc w:val="both"/>
      </w:pPr>
      <w:proofErr w:type="gramStart"/>
      <w:r w:rsidRPr="004802FB">
        <w:t>1.5.3 об муниципальных услугах (работах), оказываемых (выполняемых) муниципальными учреждениями администрации Бесплемяновского сельского поселения, в которых размещается муниципальное задание (заказ), выполняемое (выполняемый) за счет средств местного бюджета.</w:t>
      </w:r>
      <w:proofErr w:type="gramEnd"/>
    </w:p>
    <w:p w:rsidR="00FC3BEC" w:rsidRPr="004802FB" w:rsidRDefault="00FC3BEC" w:rsidP="00FC3BEC">
      <w:pPr>
        <w:ind w:firstLine="547"/>
        <w:jc w:val="both"/>
      </w:pPr>
      <w:r w:rsidRPr="004802FB">
        <w:t>1.6. Реестр включает в себя следующую информацию:</w:t>
      </w:r>
    </w:p>
    <w:p w:rsidR="00FC3BEC" w:rsidRPr="004802FB" w:rsidRDefault="00FC3BEC" w:rsidP="00FC3BEC">
      <w:pPr>
        <w:ind w:firstLine="547"/>
        <w:jc w:val="both"/>
      </w:pPr>
      <w:r w:rsidRPr="004802FB">
        <w:t>1.6.1 Номер по порядку;</w:t>
      </w:r>
    </w:p>
    <w:p w:rsidR="00FC3BEC" w:rsidRPr="004802FB" w:rsidRDefault="00FC3BEC" w:rsidP="00FC3BEC">
      <w:pPr>
        <w:ind w:firstLine="547"/>
        <w:jc w:val="both"/>
      </w:pPr>
      <w:r w:rsidRPr="004802FB">
        <w:t>1.6.2. Наименование муниципальной услуги, функции;</w:t>
      </w:r>
    </w:p>
    <w:p w:rsidR="00FC3BEC" w:rsidRPr="004802FB" w:rsidRDefault="00FC3BEC" w:rsidP="00FC3BEC">
      <w:pPr>
        <w:ind w:firstLine="547"/>
        <w:jc w:val="both"/>
      </w:pPr>
      <w:r w:rsidRPr="004802FB">
        <w:t>1.6.3. Наименование отраслевого (функционального) органа администрации Бесплемяновского сельского поселения, предоставляющего (исполняющего) муниципальную услугу, функцию.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jc w:val="center"/>
      </w:pPr>
      <w:r w:rsidRPr="004802FB">
        <w:t>2. Цели ведения Реестра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ind w:firstLine="547"/>
        <w:jc w:val="both"/>
      </w:pPr>
      <w:r w:rsidRPr="004802FB">
        <w:t>Целями ведения Реестра являются:</w:t>
      </w:r>
    </w:p>
    <w:p w:rsidR="00FC3BEC" w:rsidRPr="004802FB" w:rsidRDefault="00FC3BEC" w:rsidP="00FC3BEC">
      <w:pPr>
        <w:ind w:firstLine="547"/>
        <w:jc w:val="both"/>
      </w:pPr>
      <w:r w:rsidRPr="004802FB">
        <w:t>2.1. Обеспечение реализации прав и законных интересов физических и юридических лиц на территории Бесплемяновского сельского поселения в части выполнения юридически значимых действий отраслевых (функциональных) органов администрации Бесплемяновского сельского поселения в соответствии с Конституцией Российской Федерации, нормативными правовыми актами Российской Федерации, Волгоградской области и муниципальными актами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2.2. Обеспечение доступности и прозрачности сведений о юридически значимых действиях, выполняемых отраслевыми (функциональными) органами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2.3. Соблюдение принципа доказательного определения правомочности выполнения юридически значимых действий, выполняемых за плату, отраслевых (функциональных) органов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jc w:val="center"/>
      </w:pPr>
      <w:r w:rsidRPr="004802FB">
        <w:t>3. Формирование и ведение Реестра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ind w:firstLine="547"/>
        <w:jc w:val="both"/>
      </w:pPr>
      <w:r w:rsidRPr="004802FB">
        <w:lastRenderedPageBreak/>
        <w:t>3.1. Формирование и ведение Реестра осуществляется ответственным специалистом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3.2.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C3BEC" w:rsidRPr="004802FB" w:rsidRDefault="00FC3BEC" w:rsidP="00FC3BEC">
      <w:pPr>
        <w:ind w:firstLine="547"/>
        <w:jc w:val="both"/>
      </w:pPr>
      <w:r w:rsidRPr="004802FB">
        <w:t>3.3. Содержащиеся в Реестре сведения являются открытыми и общедоступными и предоставляются специалистом администрации Бесплемяновского сельского поселения по запросу заинтересованного лица или организации в день обращения в виде справки,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</w:p>
    <w:p w:rsidR="00FC3BEC" w:rsidRPr="004802FB" w:rsidRDefault="00FC3BEC" w:rsidP="00FC3BEC">
      <w:pPr>
        <w:ind w:firstLine="547"/>
        <w:jc w:val="both"/>
      </w:pPr>
      <w:r w:rsidRPr="004802FB">
        <w:t>3.4. Электронная копия Реестра размещается в информационной системе Бесплемяновского сельского поселения и является открытой для общего доступа через сеть Интернет.</w:t>
      </w:r>
    </w:p>
    <w:p w:rsidR="00FC3BEC" w:rsidRPr="004802FB" w:rsidRDefault="00FC3BEC" w:rsidP="00FC3BEC">
      <w:pPr>
        <w:ind w:firstLine="547"/>
        <w:jc w:val="both"/>
      </w:pPr>
      <w:r w:rsidRPr="004802FB">
        <w:t>3.5. Ответственный специалист администрации Бесплемяновского сельского поселения по мере внесения изменений в Реестр обязан обновлять информацию о составе Реестра.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jc w:val="center"/>
      </w:pPr>
      <w:r w:rsidRPr="004802FB">
        <w:t>4. Функции и полномочия специалиста администрации Бесплемяновского сельского поселения, ответственного за ведение Реестра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ind w:firstLine="547"/>
        <w:jc w:val="both"/>
      </w:pPr>
      <w:r w:rsidRPr="004802FB">
        <w:t>4.1. Осуществляет внесение изменений в Реестр, а также предоставляет информацию из Реестра по запросу физических и юридических лиц.</w:t>
      </w:r>
    </w:p>
    <w:p w:rsidR="00FC3BEC" w:rsidRPr="004802FB" w:rsidRDefault="00FC3BEC" w:rsidP="00FC3BEC">
      <w:pPr>
        <w:ind w:firstLine="547"/>
        <w:jc w:val="both"/>
      </w:pPr>
      <w:r w:rsidRPr="004802FB">
        <w:t>4.2. Имеет право запрашивать информацию об объекте учета, подлежащую включению в Реестр, и поясняющую информацию, которую подведомственные учреждения (организации) администрации Бесплемяновского сельского поселения обязаны представить в течение пяти рабочих дней.</w:t>
      </w:r>
    </w:p>
    <w:p w:rsidR="00FC3BEC" w:rsidRPr="004802FB" w:rsidRDefault="00FC3BEC" w:rsidP="00FC3BEC">
      <w:pPr>
        <w:ind w:firstLine="547"/>
        <w:jc w:val="both"/>
      </w:pPr>
      <w:r w:rsidRPr="004802FB">
        <w:t>4.3. Имеет право принятия решения об исключении объекта учета из Реестра в порядке, предусмотренном пунктами 5.10 - 5.12 Положения.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jc w:val="center"/>
      </w:pPr>
      <w:r w:rsidRPr="004802FB">
        <w:t>5. Порядок внесения изменений в Реестр</w:t>
      </w:r>
    </w:p>
    <w:p w:rsidR="00FC3BEC" w:rsidRPr="004802FB" w:rsidRDefault="00FC3BEC" w:rsidP="00FC3BEC">
      <w:pPr>
        <w:ind w:firstLine="547"/>
        <w:jc w:val="both"/>
      </w:pPr>
    </w:p>
    <w:p w:rsidR="00FC3BEC" w:rsidRPr="004802FB" w:rsidRDefault="00FC3BEC" w:rsidP="00FC3BEC">
      <w:pPr>
        <w:ind w:firstLine="547"/>
        <w:jc w:val="both"/>
      </w:pPr>
      <w:r w:rsidRPr="004802FB">
        <w:t>5.1. Необходимость внесения изменений в Реестр может быть обусловлена следующими причинами:</w:t>
      </w:r>
    </w:p>
    <w:p w:rsidR="00FC3BEC" w:rsidRPr="004802FB" w:rsidRDefault="00FC3BEC" w:rsidP="00FC3BEC">
      <w:pPr>
        <w:ind w:firstLine="547"/>
        <w:jc w:val="both"/>
      </w:pPr>
      <w:r w:rsidRPr="004802FB">
        <w:t>5.1.1. Изменение перечня отраслевых (функциональных) органов администрации Бесплемяновского сельского поселения, выполняющих юридически значимые действия во взаимодействии с гражданами и организациями;</w:t>
      </w:r>
    </w:p>
    <w:p w:rsidR="00FC3BEC" w:rsidRPr="004802FB" w:rsidRDefault="00FC3BEC" w:rsidP="00FC3BEC">
      <w:pPr>
        <w:ind w:firstLine="547"/>
        <w:jc w:val="both"/>
      </w:pPr>
      <w:r w:rsidRPr="004802FB">
        <w:t>5.1.2. Добавление юридически значимого действия в Реестр;</w:t>
      </w:r>
    </w:p>
    <w:p w:rsidR="00FC3BEC" w:rsidRPr="004802FB" w:rsidRDefault="00FC3BEC" w:rsidP="00FC3BEC">
      <w:pPr>
        <w:ind w:firstLine="547"/>
        <w:jc w:val="both"/>
      </w:pPr>
      <w:r w:rsidRPr="004802FB">
        <w:t>5.1.3. Исключение юридически значимого действия из Реестра;</w:t>
      </w:r>
    </w:p>
    <w:p w:rsidR="00FC3BEC" w:rsidRPr="004802FB" w:rsidRDefault="00FC3BEC" w:rsidP="00FC3BEC">
      <w:pPr>
        <w:ind w:firstLine="547"/>
        <w:jc w:val="both"/>
      </w:pPr>
      <w:r w:rsidRPr="004802FB">
        <w:t>5.2. Инициаторами внесения изменений в Реестр является администрация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5.3. Для внесения изменений в Реестр администрация Бесплемяновского сельского поселения поручает специалисту администрации Бесплемяновского сельского поселения внести перечень необходимых изменений и передает официальные нормативные правовые акты, регулирующие выполнение юридически значимого действия, в соответствии с которыми вносятся изменения, в срок до десяти рабочих дней с момента принятия соответствующих нормативных правовых актов.</w:t>
      </w:r>
    </w:p>
    <w:p w:rsidR="00FC3BEC" w:rsidRPr="004802FB" w:rsidRDefault="00FC3BEC" w:rsidP="00FC3BEC">
      <w:pPr>
        <w:ind w:firstLine="547"/>
        <w:jc w:val="both"/>
      </w:pPr>
      <w:r w:rsidRPr="004802FB">
        <w:t xml:space="preserve">5.4. В случае внесения изменений, касающихся перечня подведомственных учреждений (организаций) администрации Бесплемяновского сельского поселения, запрос инициатора должен содержать в себе обоснование внесения соответствующих изменений в соответствии с нормативными правовыми документами, регламентирующими </w:t>
      </w:r>
      <w:r w:rsidRPr="004802FB">
        <w:lastRenderedPageBreak/>
        <w:t>исполнение соответствующей функции подведомственных учреждений (организаций)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5.5. В случае необходимости добавления нового юридически значимого действия в Реестр предложение инициатора должно содержать в себе:</w:t>
      </w:r>
    </w:p>
    <w:p w:rsidR="00FC3BEC" w:rsidRPr="004802FB" w:rsidRDefault="00FC3BEC" w:rsidP="00FC3BEC">
      <w:pPr>
        <w:ind w:firstLine="547"/>
        <w:jc w:val="both"/>
      </w:pPr>
      <w:r w:rsidRPr="004802FB">
        <w:t>5.5.1. Нормативное правовое обоснование добавления юридически значимого действия в Реестр;</w:t>
      </w:r>
    </w:p>
    <w:p w:rsidR="00FC3BEC" w:rsidRPr="004802FB" w:rsidRDefault="00FC3BEC" w:rsidP="00FC3BEC">
      <w:pPr>
        <w:ind w:firstLine="547"/>
        <w:jc w:val="both"/>
      </w:pPr>
      <w:r w:rsidRPr="004802FB">
        <w:t>5.5.2. Пояснительную записку, описывающую характер юридически значимого действия, перечень объектов предоставления услуги (выполнения юридически значимого действия), основания, условия и сроки выполнения юридически значимого действия.</w:t>
      </w:r>
    </w:p>
    <w:p w:rsidR="00FC3BEC" w:rsidRPr="004802FB" w:rsidRDefault="00FC3BEC" w:rsidP="00FC3BEC">
      <w:pPr>
        <w:ind w:firstLine="547"/>
        <w:jc w:val="both"/>
      </w:pPr>
      <w:r w:rsidRPr="004802FB">
        <w:t>5.6. В случае необходимости исключения юридически значимого действия из Реестра обращение инициатора должно содержать в себе основания, по которым данное юридически значимое действие не может далее находиться в Реестре.</w:t>
      </w:r>
    </w:p>
    <w:p w:rsidR="00FC3BEC" w:rsidRPr="004802FB" w:rsidRDefault="00FC3BEC" w:rsidP="00FC3BEC">
      <w:pPr>
        <w:ind w:firstLine="547"/>
        <w:jc w:val="both"/>
      </w:pPr>
      <w:r w:rsidRPr="004802FB">
        <w:t>5.7. Специалист администрации Бесплемяновского сельского поселения в течение пяти рабочих дней организует проверку полноты и правильности оформления предоставленных документов.</w:t>
      </w:r>
    </w:p>
    <w:p w:rsidR="00FC3BEC" w:rsidRPr="004802FB" w:rsidRDefault="00FC3BEC" w:rsidP="00FC3BEC">
      <w:pPr>
        <w:ind w:firstLine="547"/>
        <w:jc w:val="both"/>
      </w:pPr>
      <w:r w:rsidRPr="004802FB">
        <w:t>5.8. В случае</w:t>
      </w:r>
      <w:proofErr w:type="gramStart"/>
      <w:r w:rsidRPr="004802FB">
        <w:t>,</w:t>
      </w:r>
      <w:proofErr w:type="gramEnd"/>
      <w:r w:rsidRPr="004802FB">
        <w:t xml:space="preserve"> если обращение инициатора не удовлетворяет требованиям, упомянутым соответственно в пунктах 5.3 - 5.6 Порядка, специалист администрации Бесплемяновского сельского поселения готовит мотивированный отказ инициатору с обоснованием причин невозможности внесения соответствующих изменений в Реестр.</w:t>
      </w:r>
    </w:p>
    <w:p w:rsidR="00FC3BEC" w:rsidRPr="004802FB" w:rsidRDefault="00FC3BEC" w:rsidP="00FC3BEC">
      <w:pPr>
        <w:ind w:firstLine="547"/>
        <w:jc w:val="both"/>
      </w:pPr>
      <w:r w:rsidRPr="004802FB">
        <w:t>5.9. В случае</w:t>
      </w:r>
      <w:proofErr w:type="gramStart"/>
      <w:r w:rsidRPr="004802FB">
        <w:t>,</w:t>
      </w:r>
      <w:proofErr w:type="gramEnd"/>
      <w:r w:rsidRPr="004802FB">
        <w:t xml:space="preserve"> если обращение инициатора соответствует пунктам 5.3 - 5.6 Положения, специалист, ответственный за ведение Реестра, вносит изменения в Реестр. Информация о внесении изменений в Реестр направляется инициатору обращения в письменной форме в течение пяти рабочих дней.</w:t>
      </w:r>
    </w:p>
    <w:p w:rsidR="00FC3BEC" w:rsidRPr="004802FB" w:rsidRDefault="00FC3BEC" w:rsidP="00FC3BEC">
      <w:pPr>
        <w:ind w:firstLine="547"/>
        <w:jc w:val="both"/>
      </w:pPr>
      <w:r w:rsidRPr="004802FB">
        <w:t xml:space="preserve">5.10. Объект учета исключается из Реестра в случае принятия нормативного правового акта о прекращении действия или изменении норм, наделяющих </w:t>
      </w:r>
      <w:r w:rsidR="00E67083">
        <w:t>подведомственные учреждения (орг</w:t>
      </w:r>
      <w:bookmarkStart w:id="1" w:name="_GoBack"/>
      <w:bookmarkEnd w:id="1"/>
      <w:r w:rsidRPr="004802FB">
        <w:t>анизации) администрации Бесплемяновского сельского поселения полномочиями по выполнению юридически значимого действия и (или) регулирующих порядок его выполнения.</w:t>
      </w:r>
    </w:p>
    <w:p w:rsidR="00FC3BEC" w:rsidRPr="004802FB" w:rsidRDefault="00FC3BEC" w:rsidP="00FC3BEC">
      <w:pPr>
        <w:ind w:firstLine="547"/>
        <w:jc w:val="both"/>
      </w:pPr>
      <w:r w:rsidRPr="004802FB">
        <w:t>5.11. Подведомственное учреждение (организация) администрации Бесплемяновского сельского поселения в течение десяти рабочих дней после вступления в силу нормативного правового акта, упомянутого в пункте 5.10 Порядка, направляет извещение о необходимости исключения юридически значимого действия из Реестра с соответствующим обоснованием специалисту администрации Бесплемяновского сельского поселения.</w:t>
      </w:r>
    </w:p>
    <w:p w:rsidR="00FC3BEC" w:rsidRPr="004802FB" w:rsidRDefault="00FC3BEC" w:rsidP="00FC3BEC">
      <w:pPr>
        <w:ind w:firstLine="547"/>
        <w:jc w:val="both"/>
      </w:pPr>
      <w:r w:rsidRPr="004802FB">
        <w:t>5.12. Специалист администрации Бесплемяновского сельского поселения в течение двух рабочих дней после получения извещения, упомянутого в пункте 5.11 Положения, исключает юридически значимое действие из Реестра.</w:t>
      </w:r>
    </w:p>
    <w:p w:rsidR="00FC3BEC" w:rsidRPr="004802FB" w:rsidRDefault="00FC3BEC" w:rsidP="00FC3BEC">
      <w:pPr>
        <w:pStyle w:val="ConsPlusTitle"/>
        <w:jc w:val="center"/>
      </w:pPr>
    </w:p>
    <w:p w:rsidR="0024564C" w:rsidRPr="004802FB" w:rsidRDefault="0024564C"/>
    <w:sectPr w:rsidR="0024564C" w:rsidRPr="0048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FE2"/>
    <w:multiLevelType w:val="hybridMultilevel"/>
    <w:tmpl w:val="B80E7D56"/>
    <w:lvl w:ilvl="0" w:tplc="C25CDC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EC"/>
    <w:rsid w:val="0024564C"/>
    <w:rsid w:val="004802FB"/>
    <w:rsid w:val="004C3606"/>
    <w:rsid w:val="00AB008C"/>
    <w:rsid w:val="00E67083"/>
    <w:rsid w:val="00EF2B6A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C3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3B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FC3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C3BE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FC3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3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FC3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C3B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FC3B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C3BE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FC3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3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2017-03-24T08:25:00Z</dcterms:created>
  <dcterms:modified xsi:type="dcterms:W3CDTF">2017-05-04T13:08:00Z</dcterms:modified>
</cp:coreProperties>
</file>